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4CD" w:rsidRDefault="00A154CD" w:rsidP="00A154C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Crna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Gora</w:t>
      </w:r>
    </w:p>
    <w:p w:rsidR="00A154CD" w:rsidRDefault="00A154CD" w:rsidP="00A154CD">
      <w:pPr>
        <w:spacing w:after="0" w:line="240" w:lineRule="auto"/>
        <w:rPr>
          <w:rFonts w:asciiTheme="majorHAnsi" w:hAnsiTheme="majorHAnsi"/>
          <w:b/>
          <w:sz w:val="24"/>
          <w:szCs w:val="24"/>
          <w:lang w:val="sr-Latn-CS"/>
        </w:rPr>
      </w:pPr>
      <w:r>
        <w:rPr>
          <w:rFonts w:asciiTheme="majorHAnsi" w:hAnsiTheme="majorHAnsi"/>
          <w:b/>
          <w:sz w:val="24"/>
          <w:szCs w:val="24"/>
        </w:rPr>
        <w:t>Op</w:t>
      </w:r>
      <w:r>
        <w:rPr>
          <w:rFonts w:asciiTheme="majorHAnsi" w:hAnsiTheme="majorHAnsi"/>
          <w:b/>
          <w:sz w:val="24"/>
          <w:szCs w:val="24"/>
          <w:lang w:val="sr-Latn-CS"/>
        </w:rPr>
        <w:t>ština Bijelo Polje</w:t>
      </w:r>
    </w:p>
    <w:p w:rsidR="00A154CD" w:rsidRDefault="00A154CD" w:rsidP="00A154CD">
      <w:pPr>
        <w:spacing w:after="0" w:line="240" w:lineRule="auto"/>
        <w:rPr>
          <w:rFonts w:asciiTheme="majorHAnsi" w:hAnsiTheme="majorHAnsi"/>
          <w:b/>
          <w:sz w:val="24"/>
          <w:szCs w:val="24"/>
          <w:lang w:val="sr-Latn-CS"/>
        </w:rPr>
      </w:pPr>
      <w:r>
        <w:rPr>
          <w:rFonts w:asciiTheme="majorHAnsi" w:hAnsiTheme="majorHAnsi"/>
          <w:b/>
          <w:sz w:val="24"/>
          <w:szCs w:val="24"/>
          <w:lang w:val="sr-Latn-CS"/>
        </w:rPr>
        <w:t>Predsjednik</w:t>
      </w:r>
    </w:p>
    <w:p w:rsidR="00A154CD" w:rsidRDefault="00A154CD" w:rsidP="00A154CD">
      <w:pPr>
        <w:spacing w:after="0" w:line="240" w:lineRule="auto"/>
        <w:rPr>
          <w:rFonts w:asciiTheme="majorHAnsi" w:hAnsiTheme="majorHAnsi"/>
          <w:b/>
          <w:sz w:val="24"/>
          <w:szCs w:val="24"/>
          <w:lang w:val="sr-Latn-CS"/>
        </w:rPr>
      </w:pPr>
      <w:r>
        <w:rPr>
          <w:rFonts w:asciiTheme="majorHAnsi" w:hAnsiTheme="majorHAnsi"/>
          <w:b/>
          <w:sz w:val="24"/>
          <w:szCs w:val="24"/>
          <w:lang w:val="sr-Latn-CS"/>
        </w:rPr>
        <w:t>Br.01-</w:t>
      </w:r>
    </w:p>
    <w:p w:rsidR="00A154CD" w:rsidRDefault="00A154CD" w:rsidP="00A154CD">
      <w:pPr>
        <w:spacing w:line="240" w:lineRule="auto"/>
        <w:rPr>
          <w:rFonts w:asciiTheme="majorHAnsi" w:hAnsiTheme="majorHAnsi"/>
          <w:b/>
          <w:sz w:val="24"/>
          <w:szCs w:val="24"/>
          <w:lang w:val="sr-Latn-CS"/>
        </w:rPr>
      </w:pPr>
      <w:r>
        <w:rPr>
          <w:rFonts w:asciiTheme="majorHAnsi" w:hAnsiTheme="majorHAnsi"/>
          <w:b/>
          <w:sz w:val="24"/>
          <w:szCs w:val="24"/>
          <w:lang w:val="sr-Latn-CS"/>
        </w:rPr>
        <w:t>Bijelo Polje______________2018.god.</w:t>
      </w:r>
    </w:p>
    <w:p w:rsidR="00A154CD" w:rsidRDefault="00A154CD" w:rsidP="00A154CD">
      <w:pPr>
        <w:spacing w:line="240" w:lineRule="auto"/>
        <w:rPr>
          <w:rFonts w:asciiTheme="majorHAnsi" w:hAnsiTheme="majorHAnsi"/>
          <w:b/>
          <w:lang w:val="sr-Latn-CS"/>
        </w:rPr>
      </w:pPr>
    </w:p>
    <w:p w:rsidR="00A154CD" w:rsidRDefault="00A154CD" w:rsidP="00A154CD">
      <w:pPr>
        <w:spacing w:line="240" w:lineRule="auto"/>
        <w:rPr>
          <w:rFonts w:asciiTheme="majorHAnsi" w:hAnsiTheme="majorHAnsi"/>
          <w:b/>
          <w:lang w:val="sr-Latn-CS"/>
        </w:rPr>
      </w:pPr>
    </w:p>
    <w:p w:rsidR="00A154CD" w:rsidRDefault="00A154CD" w:rsidP="00A154CD">
      <w:pPr>
        <w:spacing w:line="240" w:lineRule="auto"/>
        <w:rPr>
          <w:rFonts w:asciiTheme="majorHAnsi" w:hAnsiTheme="majorHAnsi"/>
          <w:b/>
          <w:sz w:val="24"/>
          <w:szCs w:val="24"/>
          <w:lang w:val="sr-Latn-CS"/>
        </w:rPr>
      </w:pPr>
    </w:p>
    <w:p w:rsidR="00A154CD" w:rsidRDefault="00A154CD" w:rsidP="00A154CD">
      <w:pPr>
        <w:spacing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>
        <w:rPr>
          <w:rFonts w:asciiTheme="majorHAnsi" w:hAnsiTheme="majorHAnsi"/>
          <w:b/>
          <w:sz w:val="24"/>
          <w:szCs w:val="24"/>
          <w:lang w:val="sr-Latn-CS"/>
        </w:rPr>
        <w:t>SKUPŠTINA OPŠTINE</w:t>
      </w:r>
    </w:p>
    <w:p w:rsidR="00A154CD" w:rsidRDefault="00A154CD" w:rsidP="00A154CD">
      <w:pPr>
        <w:spacing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</w:p>
    <w:p w:rsidR="00A154CD" w:rsidRDefault="00A154CD" w:rsidP="00A154CD">
      <w:pPr>
        <w:spacing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</w:p>
    <w:p w:rsidR="00A154CD" w:rsidRDefault="00A154CD" w:rsidP="00A154CD">
      <w:pPr>
        <w:spacing w:line="240" w:lineRule="auto"/>
        <w:jc w:val="right"/>
        <w:rPr>
          <w:rFonts w:asciiTheme="majorHAnsi" w:hAnsiTheme="majorHAnsi"/>
          <w:b/>
          <w:sz w:val="24"/>
          <w:szCs w:val="24"/>
          <w:u w:val="single"/>
          <w:lang w:val="sr-Latn-CS"/>
        </w:rPr>
      </w:pPr>
      <w:r>
        <w:rPr>
          <w:rFonts w:asciiTheme="majorHAnsi" w:hAnsiTheme="majorHAnsi"/>
          <w:b/>
          <w:sz w:val="24"/>
          <w:szCs w:val="24"/>
          <w:u w:val="single"/>
          <w:lang w:val="sr-Latn-CS"/>
        </w:rPr>
        <w:t>BIJELO POLJE</w:t>
      </w:r>
    </w:p>
    <w:p w:rsidR="00A154CD" w:rsidRDefault="00A154CD" w:rsidP="00A154CD">
      <w:pPr>
        <w:spacing w:line="240" w:lineRule="auto"/>
        <w:jc w:val="right"/>
        <w:rPr>
          <w:rFonts w:asciiTheme="majorHAnsi" w:hAnsiTheme="majorHAnsi"/>
          <w:b/>
          <w:sz w:val="24"/>
          <w:szCs w:val="24"/>
          <w:u w:val="single"/>
          <w:lang w:val="sr-Latn-CS"/>
        </w:rPr>
      </w:pPr>
    </w:p>
    <w:p w:rsidR="00A154CD" w:rsidRDefault="00A154CD" w:rsidP="00A154CD">
      <w:pPr>
        <w:spacing w:line="240" w:lineRule="auto"/>
        <w:jc w:val="both"/>
        <w:rPr>
          <w:rFonts w:asciiTheme="majorHAnsi" w:hAnsiTheme="majorHAnsi"/>
          <w:sz w:val="24"/>
          <w:szCs w:val="24"/>
          <w:lang w:val="sr-Latn-CS"/>
        </w:rPr>
      </w:pPr>
      <w:r>
        <w:rPr>
          <w:rFonts w:asciiTheme="majorHAnsi" w:hAnsiTheme="majorHAnsi"/>
          <w:sz w:val="24"/>
          <w:szCs w:val="24"/>
          <w:lang w:val="sr-Latn-CS"/>
        </w:rPr>
        <w:t xml:space="preserve">          Shodno članu 58 stav 1 tačka 2 Zakona o lokalnoj samoupravi („Sl.list CG“,br.2/18), člana 78 stav 1 tačka 2 Statuta opštine Bijelo Polje („Sl.list CG-opštinski propisi“, br.19/18), dostavaljam Vam prijedlog </w:t>
      </w:r>
      <w:r>
        <w:rPr>
          <w:rFonts w:asciiTheme="majorHAnsi" w:hAnsiTheme="majorHAnsi"/>
          <w:i/>
          <w:sz w:val="24"/>
          <w:szCs w:val="24"/>
          <w:lang w:val="sr-Latn-CS"/>
        </w:rPr>
        <w:t>Lokalnog plana akcije za zaštitu lica sa invaliditetom od diskriminacije i promociju jednakosti za period 2018-2021.godina.</w:t>
      </w:r>
      <w:r>
        <w:rPr>
          <w:rFonts w:asciiTheme="majorHAnsi" w:hAnsiTheme="majorHAnsi"/>
          <w:sz w:val="24"/>
          <w:szCs w:val="24"/>
          <w:lang w:val="sr-Latn-CS"/>
        </w:rPr>
        <w:t xml:space="preserve"> </w:t>
      </w:r>
    </w:p>
    <w:p w:rsidR="00A154CD" w:rsidRDefault="00A154CD" w:rsidP="00A154CD">
      <w:pPr>
        <w:spacing w:line="240" w:lineRule="auto"/>
        <w:jc w:val="both"/>
        <w:rPr>
          <w:rFonts w:asciiTheme="majorHAnsi" w:hAnsiTheme="majorHAnsi"/>
          <w:sz w:val="24"/>
          <w:szCs w:val="24"/>
          <w:lang w:val="sr-Latn-CS"/>
        </w:rPr>
      </w:pPr>
      <w:r>
        <w:rPr>
          <w:rFonts w:asciiTheme="majorHAnsi" w:hAnsiTheme="majorHAnsi"/>
          <w:sz w:val="24"/>
          <w:szCs w:val="24"/>
          <w:lang w:val="sr-Latn-CS"/>
        </w:rPr>
        <w:t xml:space="preserve">          Za predstavnika predlagača koji će učestvovati u radu Skupštine i njenih radnih tijela, prilikom razmatranja ovog materijala, određena je Saida Čikić, sekretarka Sekretarijata za lokalnu samoupravu opštine Bijelo Polje.</w:t>
      </w:r>
    </w:p>
    <w:p w:rsidR="00A154CD" w:rsidRDefault="00A154CD" w:rsidP="00A154CD">
      <w:pPr>
        <w:spacing w:line="240" w:lineRule="auto"/>
        <w:jc w:val="both"/>
        <w:rPr>
          <w:rFonts w:asciiTheme="majorHAnsi" w:hAnsiTheme="majorHAnsi"/>
          <w:lang w:val="sr-Latn-CS"/>
        </w:rPr>
      </w:pPr>
    </w:p>
    <w:p w:rsidR="00A154CD" w:rsidRDefault="00A154CD" w:rsidP="00A154CD">
      <w:pPr>
        <w:spacing w:line="240" w:lineRule="auto"/>
        <w:jc w:val="both"/>
        <w:rPr>
          <w:rFonts w:asciiTheme="majorHAnsi" w:hAnsiTheme="majorHAnsi"/>
          <w:lang w:val="sr-Latn-CS"/>
        </w:rPr>
      </w:pPr>
    </w:p>
    <w:p w:rsidR="00A154CD" w:rsidRDefault="00A154CD" w:rsidP="00A154CD">
      <w:pPr>
        <w:spacing w:line="240" w:lineRule="auto"/>
        <w:jc w:val="both"/>
        <w:rPr>
          <w:rFonts w:asciiTheme="majorHAnsi" w:hAnsiTheme="majorHAnsi"/>
          <w:lang w:val="sr-Latn-CS"/>
        </w:rPr>
      </w:pPr>
    </w:p>
    <w:p w:rsidR="00A154CD" w:rsidRDefault="00A154CD" w:rsidP="00A154CD">
      <w:pPr>
        <w:spacing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>
        <w:rPr>
          <w:rFonts w:asciiTheme="majorHAnsi" w:hAnsiTheme="majorHAnsi"/>
          <w:sz w:val="24"/>
          <w:szCs w:val="24"/>
          <w:lang w:val="sr-Latn-CS"/>
        </w:rPr>
        <w:t xml:space="preserve">                                                                                                                                               </w:t>
      </w:r>
      <w:r>
        <w:rPr>
          <w:rFonts w:asciiTheme="majorHAnsi" w:hAnsiTheme="majorHAnsi"/>
          <w:b/>
          <w:sz w:val="24"/>
          <w:szCs w:val="24"/>
          <w:lang w:val="sr-Latn-CS"/>
        </w:rPr>
        <w:t>Predsjednik,</w:t>
      </w:r>
    </w:p>
    <w:p w:rsidR="00A154CD" w:rsidRDefault="00A154CD" w:rsidP="00A154CD">
      <w:pPr>
        <w:spacing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>
        <w:rPr>
          <w:rFonts w:asciiTheme="majorHAnsi" w:hAnsiTheme="majorHAnsi"/>
          <w:b/>
          <w:sz w:val="24"/>
          <w:szCs w:val="24"/>
          <w:lang w:val="sr-Latn-CS"/>
        </w:rPr>
        <w:t xml:space="preserve">                                                                                                                                                Petar Smolović</w:t>
      </w:r>
    </w:p>
    <w:p w:rsidR="00A154CD" w:rsidRDefault="00A154CD" w:rsidP="002A2D39">
      <w:pPr>
        <w:jc w:val="both"/>
        <w:rPr>
          <w:rFonts w:ascii="Arial" w:hAnsi="Arial" w:cs="Arial"/>
        </w:rPr>
      </w:pPr>
    </w:p>
    <w:p w:rsidR="00A154CD" w:rsidRDefault="00A154CD" w:rsidP="002A2D39">
      <w:pPr>
        <w:jc w:val="both"/>
        <w:rPr>
          <w:rFonts w:ascii="Arial" w:hAnsi="Arial" w:cs="Arial"/>
        </w:rPr>
      </w:pPr>
    </w:p>
    <w:p w:rsidR="00A154CD" w:rsidRDefault="00A154CD" w:rsidP="002A2D39">
      <w:pPr>
        <w:jc w:val="both"/>
        <w:rPr>
          <w:rFonts w:ascii="Arial" w:hAnsi="Arial" w:cs="Arial"/>
        </w:rPr>
      </w:pPr>
    </w:p>
    <w:p w:rsidR="00A154CD" w:rsidRDefault="00A154CD" w:rsidP="002A2D39">
      <w:pPr>
        <w:jc w:val="both"/>
        <w:rPr>
          <w:rFonts w:ascii="Arial" w:hAnsi="Arial" w:cs="Arial"/>
        </w:rPr>
      </w:pPr>
    </w:p>
    <w:p w:rsidR="00A154CD" w:rsidRDefault="00A154CD" w:rsidP="002A2D39">
      <w:pPr>
        <w:jc w:val="both"/>
        <w:rPr>
          <w:rFonts w:ascii="Arial" w:hAnsi="Arial" w:cs="Arial"/>
        </w:rPr>
      </w:pPr>
    </w:p>
    <w:p w:rsidR="00EB185F" w:rsidRDefault="002A2D39" w:rsidP="002A2D39">
      <w:pPr>
        <w:jc w:val="both"/>
        <w:rPr>
          <w:rFonts w:ascii="Arial" w:hAnsi="Arial" w:cs="Arial"/>
          <w:lang w:val="sr-Latn-CS"/>
        </w:rPr>
      </w:pPr>
      <w:r w:rsidRPr="002A2D39">
        <w:rPr>
          <w:rFonts w:ascii="Arial" w:hAnsi="Arial" w:cs="Arial"/>
        </w:rPr>
        <w:lastRenderedPageBreak/>
        <w:t xml:space="preserve">Na </w:t>
      </w:r>
      <w:proofErr w:type="spellStart"/>
      <w:r w:rsidRPr="002A2D39">
        <w:rPr>
          <w:rFonts w:ascii="Arial" w:hAnsi="Arial" w:cs="Arial"/>
        </w:rPr>
        <w:t>osnovu</w:t>
      </w:r>
      <w:proofErr w:type="spellEnd"/>
      <w:r w:rsidRPr="002A2D39">
        <w:rPr>
          <w:rFonts w:ascii="Arial" w:hAnsi="Arial" w:cs="Arial"/>
        </w:rPr>
        <w:t xml:space="preserve"> </w:t>
      </w:r>
      <w:r w:rsidRPr="002A2D39">
        <w:rPr>
          <w:rFonts w:ascii="Arial" w:hAnsi="Arial" w:cs="Arial"/>
          <w:lang w:val="sr-Latn-CS"/>
        </w:rPr>
        <w:t>člana 46 stav 1 tačka 2 Statuta opštine Bijelo Polje</w:t>
      </w:r>
      <w:r>
        <w:rPr>
          <w:rFonts w:ascii="Arial" w:hAnsi="Arial" w:cs="Arial"/>
          <w:lang w:val="sr-Latn-CS"/>
        </w:rPr>
        <w:t xml:space="preserve"> („Sl.list CG-opštinski propisi“, br.19/18),</w:t>
      </w:r>
      <w:r w:rsidR="005F1429">
        <w:rPr>
          <w:rFonts w:ascii="Arial" w:hAnsi="Arial" w:cs="Arial"/>
          <w:lang w:val="sr-Latn-CS"/>
        </w:rPr>
        <w:t xml:space="preserve"> </w:t>
      </w:r>
      <w:r w:rsidR="00913BF4">
        <w:rPr>
          <w:rFonts w:ascii="Arial" w:hAnsi="Arial" w:cs="Arial"/>
          <w:lang w:val="sr-Latn-CS"/>
        </w:rPr>
        <w:t>Skupština opštine Bijelo P</w:t>
      </w:r>
      <w:r>
        <w:rPr>
          <w:rFonts w:ascii="Arial" w:hAnsi="Arial" w:cs="Arial"/>
          <w:lang w:val="sr-Latn-CS"/>
        </w:rPr>
        <w:t xml:space="preserve">olje </w:t>
      </w:r>
      <w:proofErr w:type="gramStart"/>
      <w:r>
        <w:rPr>
          <w:rFonts w:ascii="Arial" w:hAnsi="Arial" w:cs="Arial"/>
          <w:lang w:val="sr-Latn-CS"/>
        </w:rPr>
        <w:t>na</w:t>
      </w:r>
      <w:proofErr w:type="gramEnd"/>
      <w:r>
        <w:rPr>
          <w:rFonts w:ascii="Arial" w:hAnsi="Arial" w:cs="Arial"/>
          <w:lang w:val="sr-Latn-CS"/>
        </w:rPr>
        <w:t xml:space="preserve"> sjednici održanoj dana___________2018.godine, donijela je</w:t>
      </w:r>
    </w:p>
    <w:p w:rsidR="005F1429" w:rsidRDefault="005F1429" w:rsidP="002A2D39">
      <w:pPr>
        <w:jc w:val="both"/>
        <w:rPr>
          <w:rFonts w:ascii="Arial" w:hAnsi="Arial" w:cs="Arial"/>
          <w:lang w:val="sr-Latn-CS"/>
        </w:rPr>
      </w:pPr>
    </w:p>
    <w:p w:rsidR="002A2D39" w:rsidRDefault="002A2D39" w:rsidP="002A2D39">
      <w:pPr>
        <w:jc w:val="both"/>
        <w:rPr>
          <w:rFonts w:ascii="Arial" w:hAnsi="Arial" w:cs="Arial"/>
          <w:lang w:val="sr-Latn-CS"/>
        </w:rPr>
      </w:pPr>
    </w:p>
    <w:p w:rsidR="002A2D39" w:rsidRPr="005F1429" w:rsidRDefault="002A2D39" w:rsidP="002A2D39">
      <w:pPr>
        <w:jc w:val="center"/>
        <w:rPr>
          <w:rFonts w:ascii="Arial" w:hAnsi="Arial" w:cs="Arial"/>
          <w:b/>
          <w:lang w:val="sr-Latn-CS"/>
        </w:rPr>
      </w:pPr>
      <w:r w:rsidRPr="005F1429">
        <w:rPr>
          <w:rFonts w:ascii="Arial" w:hAnsi="Arial" w:cs="Arial"/>
          <w:b/>
          <w:lang w:val="sr-Latn-CS"/>
        </w:rPr>
        <w:t xml:space="preserve">O D L U K U </w:t>
      </w:r>
    </w:p>
    <w:p w:rsidR="002A2D39" w:rsidRDefault="003A4F01" w:rsidP="002A2D39">
      <w:pPr>
        <w:jc w:val="center"/>
        <w:rPr>
          <w:rFonts w:ascii="Arial" w:hAnsi="Arial" w:cs="Arial"/>
          <w:b/>
          <w:lang w:val="sr-Latn-CS"/>
        </w:rPr>
      </w:pPr>
      <w:r w:rsidRPr="005F1429">
        <w:rPr>
          <w:rFonts w:ascii="Arial" w:hAnsi="Arial" w:cs="Arial"/>
          <w:b/>
          <w:lang w:val="sr-Latn-CS"/>
        </w:rPr>
        <w:t>o</w:t>
      </w:r>
      <w:r w:rsidR="002A2D39" w:rsidRPr="005F1429">
        <w:rPr>
          <w:rFonts w:ascii="Arial" w:hAnsi="Arial" w:cs="Arial"/>
          <w:b/>
          <w:lang w:val="sr-Latn-CS"/>
        </w:rPr>
        <w:t xml:space="preserve"> donošenju </w:t>
      </w:r>
      <w:r w:rsidRPr="005F1429">
        <w:rPr>
          <w:rFonts w:ascii="Arial" w:hAnsi="Arial" w:cs="Arial"/>
          <w:b/>
          <w:lang w:val="sr-Latn-CS"/>
        </w:rPr>
        <w:t>Lokalnog plana akcije za zaštitu lica sa invaliditetom od diskriminacije i promociju jednakosti za period 2018-2021.godina</w:t>
      </w:r>
    </w:p>
    <w:p w:rsidR="005F1429" w:rsidRDefault="005F1429" w:rsidP="002A2D39">
      <w:pPr>
        <w:jc w:val="center"/>
        <w:rPr>
          <w:rFonts w:ascii="Arial" w:hAnsi="Arial" w:cs="Arial"/>
          <w:b/>
          <w:lang w:val="sr-Latn-CS"/>
        </w:rPr>
      </w:pPr>
    </w:p>
    <w:p w:rsidR="005F1429" w:rsidRDefault="005F1429" w:rsidP="002A2D39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Član 1</w:t>
      </w: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Donosi se Lokalni plan</w:t>
      </w:r>
      <w:r w:rsidRPr="005F1429">
        <w:rPr>
          <w:rFonts w:ascii="Arial" w:hAnsi="Arial" w:cs="Arial"/>
          <w:lang w:val="sr-Latn-CS"/>
        </w:rPr>
        <w:t xml:space="preserve"> akcije za zaštitu lica sa invaliditetom od diskriminacije i promociju jednakosti za period 2018-2021.godina</w:t>
      </w:r>
      <w:r>
        <w:rPr>
          <w:rFonts w:ascii="Arial" w:hAnsi="Arial" w:cs="Arial"/>
          <w:lang w:val="sr-Latn-CS"/>
        </w:rPr>
        <w:t>.</w:t>
      </w:r>
    </w:p>
    <w:p w:rsidR="005F1429" w:rsidRDefault="005F1429" w:rsidP="005F1429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Član 2 </w:t>
      </w:r>
    </w:p>
    <w:p w:rsidR="005F1429" w:rsidRDefault="00572746" w:rsidP="005F142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Sastavni dio ove Odluke je L</w:t>
      </w:r>
      <w:r w:rsidR="005F1429">
        <w:rPr>
          <w:rFonts w:ascii="Arial" w:hAnsi="Arial" w:cs="Arial"/>
          <w:lang w:val="sr-Latn-CS"/>
        </w:rPr>
        <w:t>okalni plan iz člana 1 Odluke.</w:t>
      </w: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</w:p>
    <w:p w:rsidR="005F1429" w:rsidRDefault="005F1429" w:rsidP="005F1429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Član 3</w:t>
      </w: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Ova Odluka stupa na snagu osmog dana od objavljivanja u Službenom listu Crne Gore-opštinski propisi.</w:t>
      </w: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Broj:</w:t>
      </w: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Polje,_____________2018.godine</w:t>
      </w:r>
    </w:p>
    <w:p w:rsidR="005F1429" w:rsidRPr="005F1429" w:rsidRDefault="005F1429" w:rsidP="005F1429">
      <w:pPr>
        <w:jc w:val="both"/>
        <w:rPr>
          <w:rFonts w:ascii="Arial" w:hAnsi="Arial" w:cs="Arial"/>
          <w:b/>
          <w:lang w:val="sr-Latn-CS"/>
        </w:rPr>
      </w:pPr>
    </w:p>
    <w:p w:rsidR="005F1429" w:rsidRDefault="005F1429" w:rsidP="005F1429">
      <w:pPr>
        <w:jc w:val="center"/>
        <w:rPr>
          <w:rFonts w:ascii="Arial" w:hAnsi="Arial" w:cs="Arial"/>
          <w:b/>
          <w:lang w:val="sr-Latn-CS"/>
        </w:rPr>
      </w:pPr>
      <w:r w:rsidRPr="005F1429">
        <w:rPr>
          <w:rFonts w:ascii="Arial" w:hAnsi="Arial" w:cs="Arial"/>
          <w:b/>
          <w:lang w:val="sr-Latn-CS"/>
        </w:rPr>
        <w:t>SKUPŠTINA OPŠTINE BIJELO POLJE</w:t>
      </w:r>
    </w:p>
    <w:p w:rsidR="005F1429" w:rsidRDefault="005F1429" w:rsidP="005F1429">
      <w:pPr>
        <w:jc w:val="right"/>
        <w:rPr>
          <w:rFonts w:ascii="Arial" w:hAnsi="Arial" w:cs="Arial"/>
          <w:b/>
          <w:lang w:val="sr-Latn-CS"/>
        </w:rPr>
      </w:pPr>
    </w:p>
    <w:p w:rsidR="005F1429" w:rsidRDefault="005F1429" w:rsidP="005F1429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      PREDSJEDNIK,</w:t>
      </w:r>
    </w:p>
    <w:p w:rsidR="00A154CD" w:rsidRDefault="00A154CD" w:rsidP="005F1429">
      <w:pPr>
        <w:jc w:val="right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Abaz Dizdarević,s.r</w:t>
      </w:r>
    </w:p>
    <w:p w:rsidR="00A154CD" w:rsidRPr="00A154CD" w:rsidRDefault="00A154CD" w:rsidP="00A154CD">
      <w:pPr>
        <w:jc w:val="center"/>
        <w:rPr>
          <w:b/>
          <w:lang w:val="sr-Latn-CS"/>
        </w:rPr>
      </w:pPr>
      <w:r w:rsidRPr="00AC055B">
        <w:rPr>
          <w:b/>
        </w:rPr>
        <w:lastRenderedPageBreak/>
        <w:t xml:space="preserve">O B R A </w:t>
      </w:r>
      <w:r>
        <w:rPr>
          <w:b/>
          <w:lang w:val="sr-Latn-CS"/>
        </w:rPr>
        <w:t>Z L O Ž E NJ E</w:t>
      </w:r>
    </w:p>
    <w:p w:rsidR="00A154CD" w:rsidRDefault="00A154CD" w:rsidP="00A154CD">
      <w:pPr>
        <w:jc w:val="both"/>
        <w:rPr>
          <w:lang w:val="sr-Latn-CS"/>
        </w:rPr>
      </w:pPr>
      <w:r>
        <w:rPr>
          <w:lang w:val="sr-Latn-CS"/>
        </w:rPr>
        <w:t xml:space="preserve">        </w:t>
      </w:r>
      <w:r w:rsidRPr="00AC055B">
        <w:rPr>
          <w:lang w:val="sr-Latn-CS"/>
        </w:rPr>
        <w:t xml:space="preserve"> Članom 3 Zakona o socijalnoj i dječjoj zaštiti određeno je da je socijalna zaštita djelatnost od javnog interesa i da javni interes u ovoj oblasti obezbjeđuju Crna Gora i lokalna samouprava. Članom 17 istog Zakona određeno je da se „socijalna i dječja zaštita ostvaruje u skladu sa strateškim dokumentima, kojima se utvrđuju dugoročni ciljevi i prioriteti razvoja socijalne i dječje zaštite i da ista utvrđuje Vlada Crne Gore i opština“.  </w:t>
      </w:r>
    </w:p>
    <w:p w:rsidR="00A154CD" w:rsidRDefault="00A154CD" w:rsidP="00A154CD">
      <w:pPr>
        <w:jc w:val="both"/>
        <w:rPr>
          <w:lang w:val="sr-Latn-CS"/>
        </w:rPr>
      </w:pPr>
      <w:r>
        <w:rPr>
          <w:lang w:val="sr-Latn-CS"/>
        </w:rPr>
        <w:t xml:space="preserve">         Zakon o zabrani diskriminacije lica sa invaliditetom propisuje obavezu između organa i jedinica lokalne samouprave, javnih preduzeca i drugih pravna lica koja vrše javna ovlašćenja, kao i sva druga pravna i fizička lica u okviru svojih nadležnosti i ovlašćenja, da donose odnosno uvode i sprovode propise i posebne mjere koje su usmjereni na stvaranje uslova za ostvarivanje ravnopravnosti i zaštite lica sa invaliditetom, koja su po bilo kom osnovu u nejednakom položaju u odnosu na druga lica.</w:t>
      </w:r>
    </w:p>
    <w:p w:rsidR="00A154CD" w:rsidRDefault="00A154CD" w:rsidP="00A154CD">
      <w:pPr>
        <w:jc w:val="both"/>
        <w:rPr>
          <w:lang w:val="sr-Latn-CS"/>
        </w:rPr>
      </w:pPr>
      <w:r w:rsidRPr="00AC055B">
        <w:rPr>
          <w:lang w:val="sr-Latn-CS"/>
        </w:rPr>
        <w:t xml:space="preserve">         Strategijom </w:t>
      </w:r>
      <w:r>
        <w:rPr>
          <w:lang w:val="sr-Latn-CS"/>
        </w:rPr>
        <w:t>za zaštitu lica sa invaliditetom od diskriminacije i promociju jednakosti za period 2017-2021.godine,</w:t>
      </w:r>
      <w:r w:rsidRPr="00AC055B">
        <w:rPr>
          <w:lang w:val="sr-Latn-CS"/>
        </w:rPr>
        <w:t xml:space="preserve"> koju je uradila Vlada Crne Gore, </w:t>
      </w:r>
      <w:r>
        <w:rPr>
          <w:lang w:val="sr-Latn-CS"/>
        </w:rPr>
        <w:t xml:space="preserve">predviđeni su strateški ciljevi usmjereni na postizanje ravnopravnosti u uživanju ljudskih prava lica sa invaliditetom i pristupu javnim uslugama na lokalnom nivou. Stoga je u okviru navedene   Strategije predviđena  strateška mjera usmjerena na donošenje lokalnih akcionih planova za zaštitu od diskriminacije lica sa invaliditetom i promociju jednakosti.   </w:t>
      </w:r>
    </w:p>
    <w:p w:rsidR="00A154CD" w:rsidRPr="00AC055B" w:rsidRDefault="00A154CD" w:rsidP="00A154CD">
      <w:pPr>
        <w:jc w:val="both"/>
        <w:rPr>
          <w:lang w:val="sr-Latn-CS"/>
        </w:rPr>
      </w:pPr>
      <w:r>
        <w:rPr>
          <w:lang w:val="sr-Latn-CS"/>
        </w:rPr>
        <w:t xml:space="preserve">         </w:t>
      </w:r>
      <w:r w:rsidRPr="00AC055B">
        <w:rPr>
          <w:lang w:val="sr-Latn-CS"/>
        </w:rPr>
        <w:t xml:space="preserve">Lokalni plan akcije </w:t>
      </w:r>
      <w:r>
        <w:rPr>
          <w:lang w:val="sr-Latn-CS"/>
        </w:rPr>
        <w:t>za zaštitu lica sa invaliditetom od diskriminacije i promociju jednakosti 2018-2021.godina,</w:t>
      </w:r>
      <w:r w:rsidRPr="00AC055B">
        <w:rPr>
          <w:lang w:val="sr-Latn-CS"/>
        </w:rPr>
        <w:t xml:space="preserve"> je dokument kojim se predlažu mjere koje treb</w:t>
      </w:r>
      <w:r>
        <w:rPr>
          <w:lang w:val="sr-Latn-CS"/>
        </w:rPr>
        <w:t>a preduzeti da bi se obezbjedio pozitivan socijalni ambijent u kome treba nastaviti sa dugoročnom politikom u cilju daljeg unapređenja stanja u oblasti zaštite od diskriminacije lica sa invaliditetom.</w:t>
      </w:r>
    </w:p>
    <w:p w:rsidR="00A154CD" w:rsidRPr="00AC055B" w:rsidRDefault="00A154CD" w:rsidP="00A154CD">
      <w:pPr>
        <w:jc w:val="both"/>
        <w:rPr>
          <w:lang w:val="sr-Latn-CS"/>
        </w:rPr>
      </w:pPr>
      <w:r w:rsidRPr="00AC055B">
        <w:rPr>
          <w:lang w:val="sr-Latn-CS"/>
        </w:rPr>
        <w:t xml:space="preserve">         Plan je urađen na osnovu realne procjene postojećeg stanja i potreba populacije osoba sa invaliditetom, sa ciljem da se nađu primjenljiva i realna rješenja. </w:t>
      </w:r>
    </w:p>
    <w:p w:rsidR="00A154CD" w:rsidRPr="00AC055B" w:rsidRDefault="00A154CD" w:rsidP="00A154CD">
      <w:pPr>
        <w:jc w:val="both"/>
        <w:rPr>
          <w:lang w:val="sr-Latn-CS"/>
        </w:rPr>
      </w:pPr>
      <w:r w:rsidRPr="00AC055B">
        <w:rPr>
          <w:lang w:val="sr-Latn-CS"/>
        </w:rPr>
        <w:t xml:space="preserve">         Lokalni plan akcije  </w:t>
      </w:r>
      <w:r>
        <w:rPr>
          <w:lang w:val="sr-Latn-CS"/>
        </w:rPr>
        <w:t>za zaštitu lica sa invaliditetom od diskriminacije i promociju jednakosti donosi se za period 2018 – 2021.godina</w:t>
      </w:r>
      <w:r w:rsidRPr="00AC055B">
        <w:rPr>
          <w:lang w:val="sr-Latn-CS"/>
        </w:rPr>
        <w:t xml:space="preserve">. Vizija LPA je </w:t>
      </w:r>
      <w:r>
        <w:rPr>
          <w:lang w:val="sr-Latn-CS"/>
        </w:rPr>
        <w:t>lokalna zajednica bez diskriminacije</w:t>
      </w:r>
      <w:r w:rsidRPr="00AC055B">
        <w:rPr>
          <w:lang w:val="sr-Latn-CS"/>
        </w:rPr>
        <w:t xml:space="preserve">. Misija LPA je </w:t>
      </w:r>
      <w:r>
        <w:rPr>
          <w:lang w:val="sr-Latn-CS"/>
        </w:rPr>
        <w:t>postizanje ravnopravnosti lica sa invaliditetom u svim oblastima društvenog života.</w:t>
      </w:r>
    </w:p>
    <w:p w:rsidR="00A154CD" w:rsidRPr="00AC055B" w:rsidRDefault="00A154CD" w:rsidP="00A154CD">
      <w:pPr>
        <w:jc w:val="both"/>
        <w:rPr>
          <w:lang w:val="sr-Latn-CS"/>
        </w:rPr>
      </w:pPr>
      <w:r w:rsidRPr="00AC055B">
        <w:rPr>
          <w:lang w:val="sr-Latn-CS"/>
        </w:rPr>
        <w:t xml:space="preserve">         Lokalnim planom akcije su, pored konkretnih mjera u pojedinim oblastima, određeni nosioci aktivnosti, vrijeme realizacije, izvori finansiranja za svaku mjeru pojedinačno, kao i indikatori za praćenje uspješnosti realizacije određenih mjera, odnosno uspješnosti sprovođenja plana u cjelini. Procjena uspješnosti realizacije plana (evaluacija) radiće se na godišnjem nivou.</w:t>
      </w:r>
    </w:p>
    <w:p w:rsidR="00A154CD" w:rsidRPr="00AC055B" w:rsidRDefault="00A154CD" w:rsidP="00A154CD">
      <w:pPr>
        <w:jc w:val="both"/>
        <w:rPr>
          <w:lang w:val="sr-Latn-CS"/>
        </w:rPr>
      </w:pPr>
      <w:r w:rsidRPr="00AC055B">
        <w:rPr>
          <w:lang w:val="sr-Latn-CS"/>
        </w:rPr>
        <w:t xml:space="preserve">         Sredstva za realizaciju mjera-aktivnosti predviđenih planom će biti obezbjeđena dijelom iz opštinskog budžeta, a dijelom iz drugih izvora (državni budžet, fondovi EU, IPA nacionalni i prekogranični fondovi, sponzorstva, donacije i dr.) </w:t>
      </w:r>
    </w:p>
    <w:p w:rsidR="00A154CD" w:rsidRPr="00AC055B" w:rsidRDefault="00A154CD" w:rsidP="00A154CD">
      <w:pPr>
        <w:jc w:val="both"/>
        <w:rPr>
          <w:lang w:val="sr-Latn-CS"/>
        </w:rPr>
      </w:pPr>
      <w:r w:rsidRPr="00AC055B">
        <w:rPr>
          <w:lang w:val="sr-Latn-CS"/>
        </w:rPr>
        <w:t xml:space="preserve">         Sredstva za realizaciju aktivnosti pr</w:t>
      </w:r>
      <w:r>
        <w:rPr>
          <w:lang w:val="sr-Latn-CS"/>
        </w:rPr>
        <w:t>edviđenih Planom tokom 2018.</w:t>
      </w:r>
      <w:r w:rsidRPr="00AC055B">
        <w:rPr>
          <w:lang w:val="sr-Latn-CS"/>
        </w:rPr>
        <w:t>godine planirana su budžetom Opštine Bi</w:t>
      </w:r>
      <w:r>
        <w:rPr>
          <w:lang w:val="sr-Latn-CS"/>
        </w:rPr>
        <w:t>jelo Polje, pod stavkom 431-9-21</w:t>
      </w:r>
      <w:r w:rsidRPr="00AC055B">
        <w:rPr>
          <w:lang w:val="sr-Latn-CS"/>
        </w:rPr>
        <w:t>.</w:t>
      </w:r>
      <w:r w:rsidR="00341BF7">
        <w:rPr>
          <w:lang w:val="sr-Latn-CS"/>
        </w:rPr>
        <w:t xml:space="preserve"> </w:t>
      </w:r>
    </w:p>
    <w:p w:rsidR="00A154CD" w:rsidRPr="00341BF7" w:rsidRDefault="00A154CD" w:rsidP="00341BF7">
      <w:pPr>
        <w:jc w:val="center"/>
        <w:rPr>
          <w:b/>
          <w:lang w:val="sr-Latn-CS"/>
        </w:rPr>
      </w:pPr>
      <w:r w:rsidRPr="00AC055B">
        <w:rPr>
          <w:b/>
          <w:lang w:val="sr-Latn-CS"/>
        </w:rPr>
        <w:t xml:space="preserve">SEKRETARIJAT ZA </w:t>
      </w:r>
      <w:r>
        <w:rPr>
          <w:b/>
          <w:lang w:val="sr-Latn-CS"/>
        </w:rPr>
        <w:t xml:space="preserve"> </w:t>
      </w:r>
      <w:r w:rsidRPr="00AC055B">
        <w:rPr>
          <w:b/>
          <w:lang w:val="sr-Latn-CS"/>
        </w:rPr>
        <w:t>LOKALNU SAMOUPRAVU</w:t>
      </w:r>
      <w:bookmarkStart w:id="0" w:name="_GoBack"/>
      <w:bookmarkEnd w:id="0"/>
    </w:p>
    <w:sectPr w:rsidR="00A154CD" w:rsidRPr="00341BF7" w:rsidSect="00EB18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A2D39"/>
    <w:rsid w:val="002A2D39"/>
    <w:rsid w:val="00341BF7"/>
    <w:rsid w:val="003A4F01"/>
    <w:rsid w:val="00572746"/>
    <w:rsid w:val="005A06D4"/>
    <w:rsid w:val="005F1429"/>
    <w:rsid w:val="00913BF4"/>
    <w:rsid w:val="00A154CD"/>
    <w:rsid w:val="00B5455C"/>
    <w:rsid w:val="00EB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A08FA-1F40-4047-BED4-44E92BB5E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8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6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SOBP</Company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Miloš</dc:creator>
  <cp:keywords/>
  <dc:description/>
  <cp:lastModifiedBy>User2</cp:lastModifiedBy>
  <cp:revision>8</cp:revision>
  <cp:lastPrinted>2018-10-19T07:00:00Z</cp:lastPrinted>
  <dcterms:created xsi:type="dcterms:W3CDTF">2018-10-19T06:02:00Z</dcterms:created>
  <dcterms:modified xsi:type="dcterms:W3CDTF">2018-11-23T07:24:00Z</dcterms:modified>
</cp:coreProperties>
</file>